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роки-проведения"/>
    <w:p>
      <w:pPr>
        <w:pStyle w:val="Heading3"/>
      </w:pPr>
      <w:r>
        <w:t xml:space="preserve">Сроки проведения</w:t>
      </w:r>
    </w:p>
    <w:p>
      <w:pPr>
        <w:pStyle w:val="FirstParagraph"/>
      </w:pPr>
      <w:r>
        <w:t xml:space="preserve">05.12.2019</w:t>
      </w:r>
    </w:p>
    <w:p>
      <w:pPr>
        <w:pStyle w:val="BodyText"/>
      </w:pPr>
      <w:r>
        <w:t xml:space="preserve">Сразу заметим, что все, что нужно знать об осеннем призыве в армию, содержится в федеральном законе «О воинской обязанности и военной службе». Там говорится и о сроках проведения призывной кампании.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статье 25, осенний призыв в текущем году начнется как обычно 1 октября и продлится три месяца, до 31 декабря. Стоит отметить, что перед началом призывной кампании, как правило, в свет выходит специальный указ президента России, на основании которого эта кампания и осуществляются. В частности, в нем глава государства (он же верховный главнокомандующий) определяет необходимое число призывников.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Только вот не для всех молодых людей осенний призыв начинается в первый день второго осеннего месяца. Итак, исключение составляют: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· жители районов Крайнего Севера: их начинают призывать спустя месяц после официального старта призывной кампании, то есть с 1 ноября;</w:t>
      </w:r>
    </w:p>
    <w:p>
      <w:pPr>
        <w:pStyle w:val="BodyText"/>
      </w:pPr>
      <w:r>
        <w:t xml:space="preserve">· сельские жители, задействованные в уборке урожая: им повестки начинают направлять только 15 октября;</w:t>
      </w:r>
    </w:p>
    <w:p>
      <w:pPr>
        <w:pStyle w:val="BodyText"/>
      </w:pPr>
      <w:r>
        <w:t xml:space="preserve">· педагогические работники: для них осенний призыв вообще не проводится в связи с началом учебного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http://altufievo.mos.ru/info-butyrskaya-military-commissariat/detail/8542356.html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info-butyrskaya-military-commissariat/detail/8542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info-butyrskaya-military-commissariat/detail/8542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2025-02-20T04:34:29Z</dcterms:created>
  <dcterms:modified xsi:type="dcterms:W3CDTF">2025-02-20T04:34:29Z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