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54d776f6833b9841ed43684688f64a197c36f"/>
    <w:p>
      <w:pPr>
        <w:pStyle w:val="Heading3"/>
      </w:pPr>
      <w:r>
        <w:t xml:space="preserve">Москва предоставит льготы по капремонту 2.5 млн москвичей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t xml:space="preserve">В ходе заседания комиссии Мосгордумы по городскому хозяйству и жилищной политике, генеральный директор фонда капитального ремонта Артур Кескинов сообщил, что льготы на капремонт в 2015 г. получат около 2,6 млн москвичей.</w:t>
      </w:r>
    </w:p>
    <w:p>
      <w:pPr>
        <w:pStyle w:val="BodyText"/>
      </w:pPr>
      <w:r>
        <w:t xml:space="preserve">«У нас сегодня с введением платы за капремонт материальная поддержка городом будет оказана 2 млн 600 тыс человек на 6 млрд рублей. И еще такой важный момент о предоставлении субсидий малообеспеченным категориям граждан в связи с введением платы за капремонт. Никакого секрета нет, что в Москве установлен самый низкий в стране предельно допустимый уровень расходов на оплату ЖКУ в совокупном доходе семьи, который составляет 10%. По России этот показатель 22%. И только по данной позиции по субсидиям 3,1 млрд заложен в бюджете города для компенсации 600 тысячам семей в связи с введением платы за капремонт. Эти цифры уже отработаны и заложены в бюджете города», - сказал А.Кескинов.</w:t>
      </w:r>
    </w:p>
    <w:p>
      <w:pPr>
        <w:pStyle w:val="BodyText"/>
      </w:pPr>
      <w:r>
        <w:t xml:space="preserve">По словам Кескинова, 3,1 млрд руб. предусмотрено на поддержку малообеспеченных москвичей, 600 тыс. семей смогут получить компенсации. Перечень и объемы предоставляемых льгот и субсидий на оплату жилищных услуг, а также условия их предоставления горожане могут уточнить в Городском центре жилищных субсидий или по телефону «горячей линии».</w:t>
      </w:r>
    </w:p>
    <w:p>
      <w:pPr>
        <w:pStyle w:val="BodyText"/>
      </w:pPr>
      <w:r>
        <w:t xml:space="preserve">Ольга Грачева, первый заместитель руководителя департамента социальной защиты населения города Москвы, так же говорила о системе льгот. По ее словам, сегодня в городе большое количество льготных категорий, которые имеют льготу по оплате жилья. «И большинство из них по законодательству имеют 50% скидку по оплате жилья и коммунальных услуг, и пользуются данной льготой независимо от вида жилищного фонда. Это и федеральные, и региональные льготники. Значительная часть льготников, кроме того, имеет данную льготу независимо от состава семьи», - пояснила Ольга Грачева.</w:t>
      </w:r>
    </w:p>
    <w:p>
      <w:pPr>
        <w:pStyle w:val="BodyText"/>
      </w:pPr>
      <w:r>
        <w:t xml:space="preserve">С москвичей начнут взимать плату за капитальный ремонт с 1 июля 2015 г. Минимальный взнос, установленный в столице, составляет 15 руб. за 1 кв. м. Для ряда категорий москвичей будут предусмотрены льготы по уплате взноса. Собственники жилья в многоквартирных домах должны были до 1 июня решить, будут ли они перечислять взносы за капремонт на счет своего дома или доверят средства городскому фонду капремонта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http://altufievo.mos.ru/presscenter/news/detail/1940140.html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940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940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2025-03-28T21:41:31Z</dcterms:created>
  <dcterms:modified xsi:type="dcterms:W3CDTF">2025-03-28T21:41:31Z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