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фессиональное-обучение-без-границ"/>
    <w:p>
      <w:pPr>
        <w:pStyle w:val="Heading3"/>
      </w:pPr>
      <w:r>
        <w:t xml:space="preserve">Профессиональное обучение без границ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В проекте «Активный гражданин» подведены итоги голосования «Профессиональное обучение без границ». Всего свое мнение по вопросу получения школьниками дополнительной специальности высказали 235 155 человек.</w:t>
      </w:r>
    </w:p>
    <w:p>
      <w:pPr>
        <w:pStyle w:val="BodyText"/>
      </w:pPr>
      <w:r>
        <w:rPr>
          <w:iCs/>
          <w:i/>
        </w:rPr>
        <w:t xml:space="preserve">Новый образовательный проект «Профессиональное обучение без границ» стартовал в столице в 2015 году. Благодаря ему школьники получили возможность обучаться выбранной специальности после уроков. Занятия проходят в колледжах столицы. При успешном окончании курса выдается свидетельство о квалификации государственного образца. В 2016 году документы вместе с аттестатом получили несколько сотен выпускников.</w:t>
      </w:r>
    </w:p>
    <w:p>
      <w:pPr>
        <w:pStyle w:val="BodyText"/>
      </w:pPr>
      <w:r>
        <w:t xml:space="preserve">По итогам голосования, проект «Профессиональное обучение без границ» поддержали почти 70% участников. Они же смогли выбрать основные направления, по которым необходимо организовать обучение.</w:t>
      </w:r>
    </w:p>
    <w:p>
      <w:pPr>
        <w:pStyle w:val="BodyText"/>
      </w:pPr>
      <w:r>
        <w:t xml:space="preserve">13,56% посчитали, что необходимо организовать профессиональную подготовку школьников по направлению «Архитектура, строительство и жилищно-коммунальное хозяйство». Этот вариант ответа в равной степени выбирали все возрастные группы участников голосования.</w:t>
      </w:r>
    </w:p>
    <w:p>
      <w:pPr>
        <w:pStyle w:val="BodyText"/>
      </w:pPr>
      <w:r>
        <w:t xml:space="preserve">На втором месте по популярности — «Авиационно-космическое машиностроение». За него проголосовали 10,55% активных граждан. Чаще других этот вариант ответа выбирали участники от 25 до 34 лет.</w:t>
      </w:r>
    </w:p>
    <w:p>
      <w:pPr>
        <w:pStyle w:val="BodyText"/>
      </w:pPr>
      <w:r>
        <w:t xml:space="preserve">Обучение по направлению «Промышленное оборудование и системы связи» выбрали 9,22% участников голосования. Так чаще голосовали активные граждане от 35 до 45 лет.</w:t>
      </w:r>
    </w:p>
    <w:p>
      <w:pPr>
        <w:pStyle w:val="BodyText"/>
      </w:pPr>
      <w:r>
        <w:t xml:space="preserve">8,70% активных граждан считают, что необходимо проводить занятия по «Технике и технологии наземного транспорта». Этот вариант ответа чаще выбирали мужчины, а также участники от 18 до 24 лет.</w:t>
      </w:r>
    </w:p>
    <w:p>
      <w:pPr>
        <w:pStyle w:val="BodyText"/>
      </w:pPr>
      <w:r>
        <w:t xml:space="preserve">6,12% выбрали «Сервис и легкая промышленность». Большая часть голосов, отданная за это направление, принадлежит родителям.</w:t>
      </w:r>
    </w:p>
    <w:p>
      <w:pPr>
        <w:pStyle w:val="BodyText"/>
      </w:pPr>
      <w:r>
        <w:t xml:space="preserve">Еще 4,13% проголосовали за «Организацию обслуживания в общественном питании». Обучаться по этой специальности предпочитают активные граждане до 18 лет.</w:t>
      </w:r>
    </w:p>
    <w:p>
      <w:pPr>
        <w:pStyle w:val="BodyText"/>
      </w:pPr>
      <w:r>
        <w:t xml:space="preserve">При этом 17,53% участников голосования посчитали, что в школах необходимо организовать обучение по всем указанным направлениям.</w:t>
      </w:r>
    </w:p>
    <w:p>
      <w:pPr>
        <w:pStyle w:val="BodyText"/>
      </w:pPr>
      <w:r>
        <w:t xml:space="preserve">8,81% выступили против проекта. По их мнению, обучать ребенка профессии до окончания школы не нужно.</w:t>
      </w:r>
    </w:p>
    <w:p>
      <w:pPr>
        <w:pStyle w:val="BodyText"/>
      </w:pPr>
      <w:r>
        <w:t xml:space="preserve">21,39% активных граждан затруднились ответить на вопрос, так как у них нет детей школьного возраста.</w:t>
      </w:r>
    </w:p>
    <w:p>
      <w:pPr>
        <w:pStyle w:val="BodyText"/>
      </w:pPr>
      <w:r>
        <w:t xml:space="preserve">Самыми активными оказались ученики и родители школы №1231 (район Арбат). Здесь свое мнение высказали 2171 человек. Большинство из них (41,55%) предпочли обучение по направлению «Техника и технология наземного транспорта».</w:t>
      </w:r>
    </w:p>
    <w:p>
      <w:pPr>
        <w:pStyle w:val="BodyText"/>
      </w:pPr>
      <w:r>
        <w:t xml:space="preserve">На втором месте — гимназия № 1811 «Восточное Измайлово» (ВАО, район Восточное Измайлово). Из 1136 участников 22,10% выбрали вариант «Все указанные направления». Второй по популярности вариант — «Архитектура, строительство и жилищно-коммунальное хозяйство» — 20,07%.</w:t>
      </w:r>
    </w:p>
    <w:p>
      <w:pPr>
        <w:pStyle w:val="BodyText"/>
      </w:pPr>
      <w:r>
        <w:t xml:space="preserve">Подробнее с итогами голосования по каждой школе можно ознакомиться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http://altufievo.mos.ru/presscenter/news/detail/4027937.html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images/ITOG_OBUCH.xlsx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402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images/ITOG_OBUCH.xlsx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402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2024-08-29T17:35:24Z</dcterms:created>
  <dcterms:modified xsi:type="dcterms:W3CDTF">2024-08-29T17:35:24Z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