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a61d998b9730938a2e3f4e78d56ced3bfe801"/>
    <w:p>
      <w:pPr>
        <w:pStyle w:val="Heading3"/>
      </w:pPr>
      <w:r>
        <w:t xml:space="preserve">Легкоатлетический манеж поставлен на кадастровый учет на северо-востоке столицы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t xml:space="preserve">Управлением Росреестра по Москве совместно со столичной Кадастровой палатой поставлен на кадастровый учет легкоатлетический манеж для ГБУ «Спортивная школа № 82» в Алтуфьевском районе Северо-Восточного административного округа, расположенный по адресу: улица Инженерная, дом 5А.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Новый объект построен для Московской комплексной спортивной школы олимпийского резерва «Север» и представляет собой трехэтажное здание общей площадью более 10,2 тыс. квадратных метров.</w:t>
      </w:r>
    </w:p>
    <w:p>
      <w:pPr>
        <w:pStyle w:val="BlockText"/>
      </w:pPr>
      <w:r>
        <w:t xml:space="preserve">Сергей Исмунц</w:t>
      </w:r>
    </w:p>
    <w:p>
      <w:pPr>
        <w:pStyle w:val="BlockText"/>
      </w:pPr>
      <w:r>
        <w:t xml:space="preserve">заместитель руководителя Управления Росреестра по Москве</w:t>
      </w:r>
    </w:p>
    <w:p>
      <w:pPr>
        <w:pStyle w:val="BlockText"/>
      </w:pPr>
      <w:r>
        <w:t xml:space="preserve">Статистика учета спортивных объектов в столице демонстрирует основательный подход градостроителей к повсеместному распространению физкультурно-оздоровительных объектов. Занятия спортом и оздоровление становятся все более доступными, а благодаря обновлению всей системы и реконструкции устаревших объектов, безусловно, более комфортными и безопасными</w:t>
      </w:r>
    </w:p>
    <w:p>
      <w:pPr>
        <w:pStyle w:val="FirstParagraph"/>
      </w:pPr>
      <w:r>
        <w:t xml:space="preserve">Ранее на кадастровой карте появились спортивный центр в ТиНАО и физкультурно-оздоровительный комплекс с бассейном в ЮАО, в рамках реконструкции футбольного стадиона в ЮВАО была построена стрелковая галерея и сооружения для занятий легкой атлетикой для школы олимпийского резерва «Москвич», на территории Олимпийского комплекса «Лужники» кадастровые номера получили международные центры самбо и бокса. Новый легкоатлетический манеж стал пятым спортивным объектом, поставленным на кадастровый учет с начала года.</w:t>
      </w:r>
    </w:p>
    <w:p>
      <w:pPr>
        <w:pStyle w:val="BlockText"/>
      </w:pPr>
      <w:r>
        <w:t xml:space="preserve">Елена Спиридонова</w:t>
      </w:r>
    </w:p>
    <w:p>
      <w:pPr>
        <w:pStyle w:val="BlockText"/>
      </w:pPr>
      <w:r>
        <w:t xml:space="preserve">директор Кадастровой палаты по Москве</w:t>
      </w:r>
    </w:p>
    <w:p>
      <w:pPr>
        <w:pStyle w:val="BlockText"/>
      </w:pPr>
      <w:r>
        <w:t xml:space="preserve">Открытие нового современного легкоатлетического манежа позволит расширить спектр спортивных дисциплин для детей – воспитанников спортивной школы «Север», а также станет центром притяжения любителей активного образа жизни для жителей Алтуфьевского и смежных районов.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http://altufievo.mos.ru/presscenter/true/detail/11097831.html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097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097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2024-07-28T21:21:49Z</dcterms:created>
  <dcterms:modified xsi:type="dcterms:W3CDTF">2024-07-28T21:21:49Z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