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1aacf430cabd996001fe040fe2c283544fc6a3"/>
    <w:p>
      <w:pPr>
        <w:pStyle w:val="Heading3"/>
      </w:pPr>
      <w:r>
        <w:t xml:space="preserve">Почта России подписала меморандум о взаимодействии с японской компанией Itsumo</w:t>
      </w:r>
    </w:p>
    <w:p>
      <w:pPr>
        <w:pStyle w:val="FirstParagraph"/>
      </w:pPr>
      <w:r>
        <w:t xml:space="preserve">05.09.2019</w:t>
      </w:r>
    </w:p>
    <w:p>
      <w:pPr>
        <w:pStyle w:val="BodyText"/>
      </w:pPr>
      <w:r>
        <w:rPr>
          <w:bCs/>
          <w:b/>
        </w:rPr>
        <w:t xml:space="preserve">Почта России и японская компания Itsumo заключили меморандум о взаимодействии. Подписание стало частью программы долгосрочного сотрудничества с Почтой Японии в области почтовых услуг и создания электронной площадки для продажи японских товаров в России.</w:t>
      </w:r>
    </w:p>
    <w:p>
      <w:pPr>
        <w:pStyle w:val="BodyText"/>
      </w:pPr>
      <w:r>
        <w:t xml:space="preserve">Встреча состоялась в рамках ВЭФ – 2019, который в эти дни проходит во Владивостоке. Почта России договорилась с японскими партнерами о сотрудничестве и развитии электронной коммерции. Стороны планируют создать новую торговую площадку, на которой будут продаваться товары из Японии.</w:t>
      </w:r>
    </w:p>
    <w:p>
      <w:pPr>
        <w:pStyle w:val="BodyText"/>
      </w:pPr>
      <w:r>
        <w:t xml:space="preserve">Российская компания намерена запустить магазин уже в ноябре 2019 г. По условиям меморандума Почта России берет на себя обязанности по рекламе и продвижению японских товаров, а также доставке заказов, отправленных из Японии международной почтой.</w:t>
      </w:r>
    </w:p>
    <w:p>
      <w:pPr>
        <w:pStyle w:val="BodyText"/>
      </w:pPr>
      <w:r>
        <w:t xml:space="preserve">Компания Itsumo будет предоставлять всю информацию о продуктах, представленных в онлайн-магазине, а также о рекламных и маркетинговых материалах. Плюс ко всему, японская сторона берет на себя формирование заказов и отправку товаров в Россию.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На протяжении нескольких последних лет мы активно развиваем сферу электронной торговли. Этот сегмент экономики стремительно растет, все более высоким спросом у российских покупателей пользуется продукция из Японии,</w:t>
      </w:r>
      <w:r>
        <w:t xml:space="preserve"> </w:t>
      </w:r>
      <w:r>
        <w:t xml:space="preserve">– отметил генеральный директор Почты России Николай Подгузов. –</w:t>
      </w:r>
      <w:r>
        <w:t xml:space="preserve"> </w:t>
      </w:r>
      <w:r>
        <w:rPr>
          <w:iCs/>
          <w:i/>
        </w:rPr>
        <w:t xml:space="preserve">В рамках сотрудничества с коллегами из Itsumo мы планируем качественно и своевременно удовлетворить этот спрос, предложив нашим клиентам прозрачный процесс заказа, быструю доставку и лучшую цену на японские товары. В достижении этих целей нам поможет растущая сеть собственных почтовых отделений, налаженная система логистики и внедренные в ключевые бизнес – процессы современные технологии</w:t>
      </w:r>
      <w:r>
        <w:t xml:space="preserve">».</w:t>
      </w:r>
    </w:p>
    <w:p>
      <w:pPr>
        <w:pStyle w:val="BodyText"/>
      </w:pPr>
      <w:r>
        <w:t xml:space="preserve">Itsumo с 2007 года является экспертом в области электронной коммерции, оказывает консультативные услуги по работе с японскими производителями, помогает с наполнением торговых площадок и продвижением японских товаров. В июле 2018 года компания была сертифицирована, как первый партнер всемирно известного сайта Amazon в Японии. Сейчас она обеспечивает полную поддержку сайта Amazon и предоставляет свои услуги в Европе, Азии и США.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Россия – это большая страна с огромным перспективным рынком. Мы рады сотрудничать с такой крупной компанией как «Почта России». Вместе нам предстоит проделать большую работу по созданию популярного и конкурентоспособного маркетплейса. Совсем скоро товары из Японии, которые своим качеством ценятся во всем мире и завоевали репутацию уникальных, станут доступнее для российских покупателей, чем когда-либо прежде»,</w:t>
      </w:r>
      <w:r>
        <w:t xml:space="preserve"> </w:t>
      </w:r>
      <w:r>
        <w:t xml:space="preserve">– подчеркнул представительный директор корпорации Itsumo Мамору Сакамото.</w:t>
      </w:r>
    </w:p>
    <w:p>
      <w:pPr>
        <w:pStyle w:val="BodyText"/>
      </w:pPr>
      <w:r>
        <w:rPr>
          <w:iCs/>
          <w:i/>
          <w:bCs/>
          <w:b/>
        </w:rPr>
        <w:t xml:space="preserve">Справочно:</w:t>
      </w:r>
    </w:p>
    <w:p>
      <w:pPr>
        <w:pStyle w:val="BodyText"/>
      </w:pPr>
      <w:r>
        <w:rPr>
          <w:iCs/>
          <w:i/>
          <w:bCs/>
          <w:b/>
        </w:rPr>
        <w:t xml:space="preserve">Почта России</w:t>
      </w:r>
      <w:r>
        <w:t xml:space="preserve"> </w:t>
      </w:r>
      <w:r>
        <w:rPr>
          <w:iCs/>
          <w:i/>
        </w:rPr>
        <w:t xml:space="preserve">– федеральный почтовый оператор, входит в перечень стратегических предприятий РФ. Включает в себя 42 тыс. отделений по всей стране и объединяет один из самых больших трудовых коллективов – около 350 тыс. почтовых работников.</w:t>
      </w:r>
    </w:p>
    <w:p>
      <w:pPr>
        <w:pStyle w:val="BodyText"/>
      </w:pPr>
      <w:r>
        <w:rPr>
          <w:iCs/>
          <w:i/>
        </w:rPr>
        <w:t xml:space="preserve">Ежегодно Почта России принимает около 2,5 млрд писем и счетов (из них 1 млрд – от госорганов) и обрабатывает более 433,3 млн посылок. Почта России обслуживает около 20 млн подписчиков в России, которым доставляется около 1 млрд экземпляров печатных изданий в год. Ежегодный объем транзакций, которые проходят через Почту России, составляет около 3,2 триллиона рублей (пенсии, платежи и переводы).</w:t>
      </w:r>
    </w:p>
    <w:p>
      <w:pPr>
        <w:pStyle w:val="BodyText"/>
      </w:pPr>
      <w:r>
        <w:rPr>
          <w:iCs/>
          <w:i/>
        </w:rPr>
        <w:t xml:space="preserve">Выручка Почты России от операционной деятельности в 2018 году выросла на 12,2 млрд рублей и составила 190,43 млрд рублей (по сравнению со 178,1 млрд рублей в 2017 году). Фактическая чистая прибыль Почты России в 3,5 раза превысила показатели 2017 года и составила 2,7 млрд рублей. 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ltufievo.mos.ru/www/2019_09_05_Почта%20России%20подписала%20меморандум%20о%20взаимодействии%20с%20японской%20компанией%20Itsum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http://altufievo.mos.ru/presscenter/true/detail/8330199.html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ltufievo.mos.ru" TargetMode="External" /><Relationship Type="http://schemas.openxmlformats.org/officeDocument/2006/relationships/hyperlink" Id="rId23" Target="http://altufievo.mos.ru/presscenter/true/detail/83301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ltufievo.mos.ru" TargetMode="External" /><Relationship Type="http://schemas.openxmlformats.org/officeDocument/2006/relationships/hyperlink" Id="rId23" Target="http://altufievo.mos.ru/presscenter/true/detail/83301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2024-06-14T13:44:09Z</dcterms:created>
  <dcterms:modified xsi:type="dcterms:W3CDTF">2024-06-14T13:44:09Z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