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bin" ContentType="application/octet-stream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289d99228f227f5cfa775ed63195d47910c3362"/>
    <w:p>
      <w:pPr>
        <w:pStyle w:val="Heading3"/>
      </w:pPr>
      <w:r>
        <w:t xml:space="preserve">С начала года московские пожарные спасли 458 пострадавших</w:t>
      </w:r>
    </w:p>
    <w:p>
      <w:pPr>
        <w:pStyle w:val="FirstParagraph"/>
      </w:pPr>
      <w:r>
        <w:t xml:space="preserve">08.07.2020</w:t>
      </w:r>
    </w:p>
    <w:p>
      <w:pPr>
        <w:pStyle w:val="BodyText"/>
      </w:pPr>
      <w:r>
        <w:rPr>
          <w:iCs/>
          <w:i/>
          <w:bCs/>
          <w:b/>
        </w:rPr>
        <w:t xml:space="preserve">За полгода сотрудники Пожарно-спасательного центра Москвы 11951 раз выезжали на пожары и происшествия, при этом на пожарах и ДТП спасли 101 человек, 6 – на водоемах, а также оказали помощь 351 пострадавшему.</w:t>
      </w:r>
    </w:p>
    <w:p>
      <w:pPr>
        <w:pStyle w:val="BodyText"/>
      </w:pPr>
      <w:r>
        <w:rPr>
          <w:bCs/>
          <w:b/>
        </w:rPr>
        <w:t xml:space="preserve">«С начала 2020 года подразделения Пожарно-спасательного центра 721 раз выезжали на тушение пожаров и 11 230 – для ликвидации других происшествий, включая 509 дорожно-транспортных происшествий, 1344 раза проводили демеркуризацию помещений, а также 7264 раза выезжали для оказания помощи жителям столицы, попавшим в беду, также пожарно-спасательные подразделения 30 раз осуществляли спасение на водоёмах и около двух тысяч раз ликвидировали другие техногенные и природные происшествия» -</w:t>
      </w:r>
      <w:r>
        <w:t xml:space="preserve"> </w:t>
      </w:r>
      <w:r>
        <w:t xml:space="preserve">рассказал заместитель руководителя Департамента по делам гражданской обороны, чрезвычайным ситуациям и пожарной безопасности города Москвы Андрей Иванов.</w:t>
      </w:r>
    </w:p>
    <w:p>
      <w:pPr>
        <w:pStyle w:val="BodyText"/>
      </w:pPr>
      <w:r>
        <w:t xml:space="preserve">Расчеты быстрого реагирования на пожарно-спасательных мотоциклах, заступившие на ежедневное дежурство с 1 мая 2020 года, совершили 775 патрулирований своих маршрутов, в ходе которых спасли 4 человека, ликвидировали последствия 26 дорожно-транспортных происшествий, участвовали в тушении 3 пожаров, 19 раз оказали социальную помощь населению и оказали первую медицинскую помощь 3 пострадавшим.</w:t>
      </w:r>
    </w:p>
    <w:p>
      <w:pPr>
        <w:pStyle w:val="BodyText"/>
      </w:pPr>
      <w:r>
        <w:t xml:space="preserve">Пожарные и спасатели Департамента по делам гражданской обороны, чрезвычайным ситуациям и пожарной безопасности города Москвы ежедневно продолжают выполнять задачи в условиях повышенной готовности и обеспечивать безопасность населения столицы.</w:t>
      </w:r>
    </w:p>
    <w:p>
      <w:pPr>
        <w:pStyle w:val="BodyText"/>
      </w:pPr>
      <w:r>
        <w:t xml:space="preserve">В июне пожарные и спасатели ГКУ «ПСЦ» совершили 2251 выезд, среди которых 108 выездов на пожары, 80 на ликвидацию последствий ДТП и 2063 на различные происшествия и спасли 79 человек. Так при пожаре на улице Кожуховской дежурной сменой пожарно-спасательного отряда № 211 было спасено сразу 7 человек: три женщины, двое мужчин, ребенок и парализованный инвалид.</w:t>
      </w:r>
    </w:p>
    <w:p>
      <w:pPr>
        <w:pStyle w:val="BodyText"/>
      </w:pPr>
      <w:r>
        <w:t xml:space="preserve">Пожарные и спасатели Департамента по делам гражданской обороны, чрезвычайным ситуациям и пожарной безопасности города Москвы ежедневно продолжают выполнять задачи в условиях повышенной готовности и обеспечивать безопасность населения столицы.</w:t>
      </w:r>
    </w:p>
    <w:p>
      <w:pPr>
        <w:pStyle w:val="BodyText"/>
      </w:pPr>
      <w:r>
        <w:drawing>
          <wp:inline>
            <wp:extent cx="5334000" cy="355461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altufievo.mos.ru/www/ооо.j33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46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altufievo.mos.ru/www/ооооооооооооооо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http://altufievo.mos.ru/presscenter/true/detail/9013358.html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bin" /><Relationship Type="http://schemas.openxmlformats.org/officeDocument/2006/relationships/image" Id="rId23" Target="media/rId23.jpg" /><Relationship Type="http://schemas.openxmlformats.org/officeDocument/2006/relationships/hyperlink" Id="rId27" Target="http://altufievo.mos.ru" TargetMode="External" /><Relationship Type="http://schemas.openxmlformats.org/officeDocument/2006/relationships/hyperlink" Id="rId26" Target="http://altufievo.mos.ru/presscenter/true/detail/90133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altufievo.mos.ru" TargetMode="External" /><Relationship Type="http://schemas.openxmlformats.org/officeDocument/2006/relationships/hyperlink" Id="rId26" Target="http://altufievo.mos.ru/presscenter/true/detail/90133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2024-07-24T18:55:09Z</dcterms:created>
  <dcterms:modified xsi:type="dcterms:W3CDTF">2024-07-24T18:55:09Z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