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d62e69dc0a81126a0976eaecd2e76003264d8"/>
    <w:p>
      <w:pPr>
        <w:pStyle w:val="Heading3"/>
      </w:pPr>
      <w:r>
        <w:t xml:space="preserve">Конкурс профессионального мастерства на звание «Лучший по профессии» завершился в столичном управлении вневедомственной охраны Росгвардии</w:t>
      </w:r>
    </w:p>
    <w:p>
      <w:pPr>
        <w:pStyle w:val="FirstParagraph"/>
      </w:pPr>
      <w:r>
        <w:t xml:space="preserve">18.05.2022</w:t>
      </w:r>
    </w:p>
    <w:p>
      <w:pPr>
        <w:pStyle w:val="BodyText"/>
      </w:pPr>
      <w:r>
        <w:t xml:space="preserve">В центре по охране органов государственной власти и правительственных учреждений столицы прошел конкурс профессионального мастерства среди групп задержаний вневедомственной охраны Росгвардии города Москвы.</w:t>
      </w:r>
    </w:p>
    <w:p>
      <w:pPr>
        <w:pStyle w:val="BodyText"/>
      </w:pPr>
      <w:r>
        <w:t xml:space="preserve">В мероприятии приняли участие лучшие сотрудники, которые добились высоких результатов в выполнении служебных задач. Участников ждали испытания по сборке-разборке и снаряжению служебного пистолета Макарова, стрельбы по мишеням, проверка знаний правовых основ и оказание первой медицинской помощи, а также физические упражнения и отработка боевых приёмов борьбы.</w:t>
      </w:r>
    </w:p>
    <w:p>
      <w:pPr>
        <w:pStyle w:val="BodyText"/>
      </w:pPr>
      <w:r>
        <w:t xml:space="preserve">«Основными задачами конкурса являются не только совершенствование профессионально-прикладных знаний, умений и навыков.</w:t>
      </w:r>
    </w:p>
    <w:p>
      <w:pPr>
        <w:pStyle w:val="BodyText"/>
      </w:pPr>
      <w:r>
        <w:t xml:space="preserve">Но и привитие у сотрудников чувства ответственности за выполнение своих служебных обязанностей»,- подчеркнул начальник отдела по боевой и профессиональной подготовки подполковник полиции Горячев Алексей</w:t>
      </w:r>
    </w:p>
    <w:p>
      <w:pPr>
        <w:pStyle w:val="BodyText"/>
      </w:pPr>
      <w:r>
        <w:t xml:space="preserve">По итогам соревнований первое место заняла команда межрайонного отдела вневедомственной охраны по Юго-Западному административному округу, второе место досталось межрайонному отделу вневедомственной охраны по Западному административному округу, на третьем место расположилась сборная межрайонного отдела вневедомственной по Южному административному округу.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http://altufievo.mos.ru/security/detail/10811502.html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811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811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2025-03-30T11:44:44Z</dcterms:created>
  <dcterms:modified xsi:type="dcterms:W3CDTF">2025-03-30T11:44:44Z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