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25341fefd9c2145178fa868b597f65d7bf7547"/>
    <w:p>
      <w:pPr>
        <w:pStyle w:val="Heading3"/>
      </w:pPr>
      <w:r>
        <w:t xml:space="preserve">Сотрудник Росгвардии принял участие во всероссийском форуме «Моя законотворческая инициатива»</w:t>
      </w:r>
    </w:p>
    <w:p>
      <w:pPr>
        <w:pStyle w:val="FirstParagraph"/>
      </w:pPr>
      <w:r>
        <w:t xml:space="preserve">27.05.2022</w:t>
      </w:r>
    </w:p>
    <w:p>
      <w:pPr>
        <w:pStyle w:val="BodyText"/>
      </w:pPr>
      <w:r>
        <w:rPr>
          <w:iCs/>
          <w:i/>
        </w:rPr>
        <w:t xml:space="preserve">Начальник Центра профессиональной подготовки сотрудников вневедомственной охраны имени Героя Советского Союза С.Х. Зайцева Главного управления Росгвардии по г. Москве полковник полиции Николай Старцев принял участие в заключительном мероприятии Конкурса - Семнадцатого Всероссийского молодежного форума «Моя законотворческая инициатива». Представитель Росгвардии выполнял почетную миссию эксперта в совете Конкурса законотворческой конференции.</w:t>
      </w:r>
    </w:p>
    <w:p>
      <w:pPr>
        <w:pStyle w:val="BodyText"/>
      </w:pPr>
      <w:r>
        <w:t xml:space="preserve">Мероприятие прошло при поддержке Государственной Думы ФС РФ, Министерства образования и науки России, Минюста и других ведомств. В общефедеральной конкурсной программе в 2022 году приняли участие около 1000 обучающихся и их научных руководителей из большинства субъектов Российской Федерации, а также деятели культуры и искусств, представители органов власти, ФСБ, ФСО, МВД, ФСИН РФ.</w:t>
      </w:r>
    </w:p>
    <w:p>
      <w:pPr>
        <w:pStyle w:val="BodyText"/>
      </w:pPr>
      <w:r>
        <w:t xml:space="preserve">«Основной целью проведения Конкурса является привлечение молодежи к государственному управлению через её участие в законотворческой деятельности, выявление, отбор и поддержка наиболее перспективных проектов молодежи для подготовки законодательных инициатив. Но не менее важное и ценное — это живое общение конкурсантов из самых разных регионов нашей необъятной Родины, передача и обмен наработанным опытом, консультации с ведущими педагогами России, учеными, депутатами, которые входят в экспертный совет Конкурса»», - подчеркнул начальник Центра профессиональной подготовки полковник полиции Николай Старцев.</w:t>
      </w:r>
    </w:p>
    <w:p>
      <w:pPr>
        <w:pStyle w:val="BodyText"/>
      </w:pPr>
      <w:r>
        <w:t xml:space="preserve">В завершении мероприятия Николаю Старцеву организаторы Конкурса вручили благодарственное письмо за «вклад в пополнение кадрового резерва политических сил общества, построение правового государства, приумножение интеллектуального богатства- основу экономической и технологической безопасности России».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http://altufievo.mos.ru/security/detail/10831368.html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08313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08313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2025-03-30T13:51:41Z</dcterms:created>
  <dcterms:modified xsi:type="dcterms:W3CDTF">2025-03-30T13:51:41Z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