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9f7b2eca9a47118b2f7a668d9f730a69d90a5"/>
    <w:p>
      <w:pPr>
        <w:pStyle w:val="Heading3"/>
      </w:pPr>
      <w:r>
        <w:t xml:space="preserve">Останки 44 солдат Красной армии найдены столичными росгвардейцами в ходе раскопок в Калужской области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rPr>
          <w:iCs/>
          <w:i/>
        </w:rPr>
        <w:t xml:space="preserve">Сотрудники ОМОН «Меч» на транспорте Главного управления Росгвардии по городу Москве приняли участие в военно-исторической поисковой экспедиции "Юхновский рубеж", в ходе которой были найдены останки 44 солдат Красной армии.</w:t>
      </w:r>
    </w:p>
    <w:p>
      <w:pPr>
        <w:pStyle w:val="BodyText"/>
      </w:pPr>
      <w:r>
        <w:t xml:space="preserve">Росгвардейцы столичного главка совместно с "Поисковом объединением "Военно-патриотический клуб “Прорыв" на протяжении двух недель вели раскопки в местах сражений во время Великой Отечественной войны.</w:t>
      </w:r>
    </w:p>
    <w:p>
      <w:pPr>
        <w:pStyle w:val="BodyText"/>
      </w:pPr>
      <w:r>
        <w:t xml:space="preserve">При эксгумации останков солдат у населенного пункта Саволенка была найдена гильза патрона от пистолета Наган с запиской, которая будет передана на экспертизу.</w:t>
      </w:r>
    </w:p>
    <w:p>
      <w:pPr>
        <w:pStyle w:val="BodyText"/>
      </w:pPr>
      <w:r>
        <w:t xml:space="preserve">Также близи обломков двух танков «Т-34» были найдены останки двух членов экипажа. В настоящее время ведётся работа по установлению личных данных погибших, и восстанавливается хронология событий. Известно, что танки принадлежали 18 –ой танковой бригаде, экипаж которых погиб в бою 5 февраля 1942 года у деревни Колодкино.</w:t>
      </w:r>
    </w:p>
    <w:p>
      <w:pPr>
        <w:pStyle w:val="BodyText"/>
      </w:pPr>
      <w:r>
        <w:t xml:space="preserve">Обнаружено санитарное захоронение 30 солдат 18-ой стрелковой бригады, погибших от ранений в апреле 1942 года. Информация о найденных солдатах уточняется.</w:t>
      </w:r>
    </w:p>
    <w:p>
      <w:pPr>
        <w:pStyle w:val="BodyText"/>
      </w:pPr>
      <w:r>
        <w:t xml:space="preserve">Безопасность экспедиции при обнаружении неразорвавшихся снарядов времен Великой Отечественной войны обеспечивали взрывотехники ОМОН “Меч” на транспорте Главного управления Росгвардии по г. Москве.</w:t>
      </w:r>
    </w:p>
    <w:p>
      <w:pPr>
        <w:pStyle w:val="BodyText"/>
      </w:pPr>
      <w:r>
        <w:t xml:space="preserve">Работая совместно с поисковиками, при обнаружении взрывоопасных предметов специалисты проводили их идентификацию и локализацию для дальнейшей передачи найденных боеприпасов сотрудникам МВД и МЧС России.</w:t>
      </w:r>
    </w:p>
    <w:p>
      <w:pPr>
        <w:pStyle w:val="BodyText"/>
      </w:pPr>
      <w:r>
        <w:t xml:space="preserve">По итогам поисковой работы с апреля по май было обнаружено около ста взрывоопасных предметов различных модификаций (мины, гранаты, снаряды).</w:t>
      </w:r>
    </w:p>
    <w:p>
      <w:pPr>
        <w:pStyle w:val="BodyText"/>
      </w:pPr>
      <w:r>
        <w:t xml:space="preserve">Росгварейцы регулярно принимают участие в аналогичных поисковых экспедициях и других патриотических мероприятиях. На протяжении многих лет спецназовцы взаимодействует с поисковым объединением, руководителем которого является взрывотехник инженерного отделения отряда прапорщик полиции Виталий Семин. Проводятся совместные мероприятия, организовываются экскурсии, личный состав принимает участие в перезахоронении останков солдат, найденных на полях сражений Великой Отечественной войны.</w:t>
      </w:r>
    </w:p>
    <w:p>
      <w:pPr>
        <w:pStyle w:val="BodyText"/>
      </w:pPr>
      <w:r>
        <w:t xml:space="preserve">В экспедиции приняли участие более 40 человек.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http://altufievo.mos.ru/security/detail/10838130.html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38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38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2025-03-30T11:37:22Z</dcterms:created>
  <dcterms:modified xsi:type="dcterms:W3CDTF">2025-03-30T11:37:22Z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