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72b546215a330105cc97b4e9973585255b194"/>
    <w:p>
      <w:pPr>
        <w:pStyle w:val="Heading3"/>
      </w:pPr>
      <w:r>
        <w:t xml:space="preserve">СОТРУДНИКИ РОСГВАРДИИ ПРЕДОТВРАТИЛИ УГОН ЯХТЫ НА СЕВЕРО-ЗАПАДЕ СТОЛИЦЫ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t xml:space="preserve">В Северо–Западном административном округе столицы сотрудники вневедомственной охраны Главного управления Росгвардии по городу Москве пресекли попытку угона яхты.</w:t>
      </w:r>
    </w:p>
    <w:p>
      <w:pPr>
        <w:pStyle w:val="BodyText"/>
      </w:pPr>
      <w:r>
        <w:t xml:space="preserve">В ночное время группа задержания вневедомственной охраны получила информацию о сработавшей кнопке тревожной сигнализации в одном из охраняемых ресторанов, расположенных на Авиационной улице. К незамедлительно прибывшим на место вызова росгвардейцам обратился охранник. Он рассказал, что неизвестные мужчины незаконно проникли на пришвартованную яхту и пытаются уплыть на ней. При этом ими было повреждено стоящее рядом судно.</w:t>
      </w:r>
    </w:p>
    <w:p>
      <w:pPr>
        <w:pStyle w:val="BodyText"/>
      </w:pPr>
      <w:r>
        <w:t xml:space="preserve">Благодаря профессиональным действиям сотрудников вневедомственной охраны противоправные действия были пресечены, а злоумышленники задержаны. Ими оказались ранее судимые 19-ти и 30-летний москвичи. В ходе беседы, задержанные пояснили, что после употребления алкогольных напитков им захотелось совершить прогулку на яхте по Москве-реке.</w:t>
      </w:r>
    </w:p>
    <w:p>
      <w:pPr>
        <w:pStyle w:val="BodyText"/>
      </w:pPr>
      <w:r>
        <w:t xml:space="preserve">Для дальнейшего разбирательства задержанные были переданы сотрудникам полиции.</w:t>
      </w:r>
    </w:p>
    <w:p>
      <w:pPr>
        <w:pStyle w:val="BodyText"/>
      </w:pPr>
      <w:r>
        <w:drawing>
          <wp:inline>
            <wp:extent cx="5334000" cy="35317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rosgvardiya9small_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http://altufievo.mos.ru/security/detail/10952623.html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952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952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2025-03-30T11:44:54Z</dcterms:created>
  <dcterms:modified xsi:type="dcterms:W3CDTF">2025-03-30T11:44:54Z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