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17657cc7036ad483e9f9d29a977c459c12548"/>
    <w:p>
      <w:pPr>
        <w:pStyle w:val="Heading3"/>
      </w:pPr>
      <w:r>
        <w:t xml:space="preserve">РОСГВАРДЕЙЦЫ ОБЕСПЕЧИЛИ БЕЗОПАСНОСТЬ МАТЧА 5-ГО ТУРА РПЛ В МОСКВЕ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rPr>
          <w:iCs/>
          <w:i/>
        </w:rP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 обеспечили правопорядок и общественную безопасность во время подготовки и проведения матча между командами «Спартак» (Москва) – «Сочи» на стадионе «Открытие Банк Арена» в рамках 5-го тура Российской Премьер-Лиги.</w:t>
      </w:r>
    </w:p>
    <w:p>
      <w:pPr>
        <w:pStyle w:val="BodyText"/>
      </w:pPr>
      <w:r>
        <w:t xml:space="preserve">Специалисты инженерно-технических групп ОМОН «Авангард» обследовали стадионы и прилегающую к нем территорию в целях обеспечения антитеррористической безопасности. Экипажи групп задержания городского подразделения вневедомственной охраны вели патрулирование улиц, прилегающих к спортивным аренам.</w:t>
      </w:r>
    </w:p>
    <w:p>
      <w:pPr>
        <w:pStyle w:val="BodyText"/>
      </w:pPr>
      <w:r>
        <w:t xml:space="preserve">Нарушений общественного порядка допущено не было. Матч посетили около 12 тысяч зрителей.</w:t>
      </w:r>
    </w:p>
    <w:p>
      <w:pPr>
        <w:pStyle w:val="BodyText"/>
      </w:pPr>
      <w:r>
        <w:t xml:space="preserve">Команда «Спартак» обыграла на своем стадионе команду «Сочи» со счетом 3:0.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http://altufievo.mos.ru/security/detail/10995365.html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95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95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2025-04-14T20:58:31Z</dcterms:created>
  <dcterms:modified xsi:type="dcterms:W3CDTF">2025-04-14T20:58:31Z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