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8f2dd09abd37621b8494a98be77b5f917cb93"/>
    <w:p>
      <w:pPr>
        <w:pStyle w:val="Heading3"/>
      </w:pPr>
      <w:r>
        <w:t xml:space="preserve">РОСГВАРДЕЙЦЫ ЗАДЕРЖАЛИ ХУЛИГАНА НА ОХРАНЯЕМОМ ОБЪЕКТЕ В МОСКВЕ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rPr>
          <w:iCs/>
          <w:i/>
        </w:rPr>
        <w:t xml:space="preserve">В Северо-Западном административном округе столицы сотрудники вневедомственной охраны Главного управления Росгвардии по г. Москве задержали гражданина, который угрожал физической расправой персоналу и пациентам клинической больницы.</w:t>
      </w:r>
    </w:p>
    <w:p>
      <w:pPr>
        <w:pStyle w:val="BodyText"/>
      </w:pPr>
      <w:r>
        <w:t xml:space="preserve">В дежурную часть межрайонного отдела вневедомственной охраны поступил сигнал «тревога» с одного из охраняемых медицинских учреждений, расположенного на улице Салям Адиля. К прибывшим на место вызова росгвардейцам обратился сотрудник охраны. Он пояснил, что неизвестный гражданин, зайдя в здание больницы, начал вести себя неадекватно. Мужчина пытался спровоцировать драку и угрожал окружающим физической расправой.</w:t>
      </w:r>
    </w:p>
    <w:p>
      <w:pPr>
        <w:pStyle w:val="BodyText"/>
      </w:pPr>
      <w:r>
        <w:t xml:space="preserve">Благодаря профессиональным действиям сотрудников Росгвардии через несколько минут правонарушитель был задержан. Им оказался 41-летний житель столицы, пребывающий в состоянии алкогольного опьянения.</w:t>
      </w:r>
    </w:p>
    <w:p>
      <w:pPr>
        <w:pStyle w:val="BodyText"/>
      </w:pPr>
      <w:r>
        <w:t xml:space="preserve">Для дальнейшего разбирательства задержанный был передан полицейским.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http://altufievo.mos.ru/security/detail/11006288.html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6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06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2025-03-30T10:49:18Z</dcterms:created>
  <dcterms:modified xsi:type="dcterms:W3CDTF">2025-03-30T10:49:18Z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