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7cfeebf9e20e7f1024c866eba75538b7479f8"/>
    <w:p>
      <w:pPr>
        <w:pStyle w:val="Heading3"/>
      </w:pPr>
      <w:r>
        <w:t xml:space="preserve">Полицейские СВАО проверили строящуюся станцию метро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t xml:space="preserve">В ходе проведения профилактического мероприятия «Нелегал» полицейские проверили иностранных граждан, осуществляющих трудовую деятельность на строительном объекте, на предмет нарушения миграционного законодательства Российской Федерации.</w:t>
      </w:r>
    </w:p>
    <w:p>
      <w:pPr>
        <w:pStyle w:val="BodyText"/>
      </w:pPr>
      <w:r>
        <w:t xml:space="preserve">По результатам проверочных мероприятий в ОМВД России по району Северный г.Москвы были доставлены 20 приезжих для установления личности и проверки законности нахождения на территории РФ.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http://altufievo.mos.ru/security/detail/11136516.html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136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136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2025-04-01T10:14:29Z</dcterms:created>
  <dcterms:modified xsi:type="dcterms:W3CDTF">2025-04-01T10:14:29Z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