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c4818ca6e8c1948152e43f16e7eb4820c90fc"/>
    <w:p>
      <w:pPr>
        <w:pStyle w:val="Heading3"/>
      </w:pPr>
      <w:r>
        <w:t xml:space="preserve">На северо-востоке столицы задержан подозреваемый в угоне автомобиля</w:t>
      </w:r>
    </w:p>
    <w:p>
      <w:pPr>
        <w:pStyle w:val="FirstParagraph"/>
      </w:pPr>
      <w:r>
        <w:t xml:space="preserve">17.11.2020</w:t>
      </w:r>
    </w:p>
    <w:p>
      <w:pPr>
        <w:pStyle w:val="BodyText"/>
      </w:pPr>
      <w:r>
        <w:rPr>
          <w:iCs/>
          <w:i/>
        </w:rPr>
        <w:t xml:space="preserve">Сотрудники ГИБДД УВД по СВАО задержали мужчину, подозреваемого в неправомерном завладении транспортным средством.</w:t>
      </w:r>
    </w:p>
    <w:p>
      <w:pPr>
        <w:pStyle w:val="BodyText"/>
      </w:pPr>
      <w:r>
        <w:t xml:space="preserve">В дежурную часть ОМВД России по Бабушкинскому району поступило сообщение от 48-летней жительницы столицы. Женщина сообщила об угоне ее автомобиля марки «Ниссан», который она оставила на территории автомойки вместе с ключами.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подозреваемого на улице Красная сосна. Им оказался 27-летний мужчина, являющийся работником данной автомойки.</w:t>
      </w:r>
    </w:p>
    <w:p>
      <w:pPr>
        <w:pStyle w:val="BodyText"/>
      </w:pPr>
      <w:r>
        <w:t xml:space="preserve">Установлено, что в ночное время, воспользовавшись отсутствием заявительницы, подозреваемый открыл автомобиль, сел в него и уехал в неизвестном направлении. Транспортное средство изъято и возращено заявительнице.</w:t>
      </w:r>
    </w:p>
    <w:p>
      <w:pPr>
        <w:pStyle w:val="BodyText"/>
      </w:pPr>
      <w:r>
        <w:t xml:space="preserve">Дознанием ОМВД России по Бабушкинскому району г. Москвы возбуждено уголовное дело по признакам преступления, предусмотренного статьей 166 УК РФ «Неправомерное завладение автомобилем или иным транспортным средством без цели хищения».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http://altufievo.mos.ru/security/detail/9430289.html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430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430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2025-03-30T14:17:14Z</dcterms:created>
  <dcterms:modified xsi:type="dcterms:W3CDTF">2025-03-30T14:17:14Z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