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207942f4f318838e098d2b4ece8fc3884a4674"/>
    <w:p>
      <w:pPr>
        <w:pStyle w:val="Heading3"/>
      </w:pPr>
      <w:r>
        <w:t xml:space="preserve">На северо-востоке столицы задержан подозреваемый в хранении взрывчатых веществ и наркотиков</w:t>
      </w:r>
    </w:p>
    <w:p>
      <w:pPr>
        <w:pStyle w:val="FirstParagraph"/>
      </w:pPr>
      <w:r>
        <w:t xml:space="preserve">29.12.2020</w:t>
      </w:r>
    </w:p>
    <w:p>
      <w:pPr>
        <w:pStyle w:val="BodyText"/>
      </w:pPr>
      <w:r>
        <w:rPr>
          <w:iCs/>
          <w:i/>
        </w:rPr>
        <w:t xml:space="preserve">Оперативники ОНК УВД по СВАО ГУ МВД России по г. Москве задержали 37-летнего мужчину, подозреваемого в незаконном хранении взрывчатых веществ.</w:t>
      </w:r>
    </w:p>
    <w:p>
      <w:pPr>
        <w:pStyle w:val="BodyText"/>
      </w:pPr>
      <w:r>
        <w:t xml:space="preserve">В результате проверочных мероприятий в квартире жителя одного из домов на Холмогорской улице были обнаружены и изъяты предметы, похожие на снаряды для минометной стрельбы, предметы, схожие с гранатой и пистолетом, порох, а также вещество неизвестного происхождения.</w:t>
      </w:r>
    </w:p>
    <w:p>
      <w:pPr>
        <w:pStyle w:val="BodyText"/>
      </w:pPr>
      <w:r>
        <w:t xml:space="preserve">Согласно справке об исследовании изъятые 4 предмета, похожие на минометные мины, предмет, схожий с гранатой Ф1, и 3 головных взрывателя артиллерийских снарядов изготовлены промышленным способом и не содержат взрывчатых веществ. Изъятые револьвер 5.6 мм и патроны в количестве 91 штуки не пригодны к стрельбе.</w:t>
      </w:r>
    </w:p>
    <w:p>
      <w:pPr>
        <w:pStyle w:val="BodyText"/>
      </w:pPr>
      <w:r>
        <w:t xml:space="preserve">Прозрачный полиэтиленовый контейнер с сыпучим веществом темно-серого цвета, массой около 70 граммов, является бездымным порохом – взрывчатым веществом метательного действия. Изъятый материал, массой свыше 12 граммов, является наркотическим средством – марихуаной.</w:t>
      </w:r>
    </w:p>
    <w:p>
      <w:pPr>
        <w:pStyle w:val="BodyText"/>
      </w:pPr>
      <w:r>
        <w:t xml:space="preserve">Как стало известно, изъятые предметы мужчина находил при раскопках и приобретал у копателей для коллекционирования.</w:t>
      </w:r>
    </w:p>
    <w:p>
      <w:pPr>
        <w:pStyle w:val="BodyText"/>
      </w:pPr>
      <w:r>
        <w:t xml:space="preserve">Дознанием Отдела МВД России по Ярославскому району г. Москвы возбуждены уголовные дела по признакам преступлений, предусмотренных статьей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и статьей 222.1 УК РФ «Незаконные приобретение, передача, сбыт, хранение, перевозка или ношение взрывчатых веществ или взрывных устройств». В отношении подозреваемого избрана мера пресечения в виде подписки о невыезде и надлежащем поведении.</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http://altufievo.mos.ru/security/detail/9602303.html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96023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96023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2025-03-30T13:12:48Z</dcterms:created>
  <dcterms:modified xsi:type="dcterms:W3CDTF">2025-03-30T13:12:48Z</dcterms:modified>
</cp:coreProperties>
</file>

<file path=docProps/custom.xml><?xml version="1.0" encoding="utf-8"?>
<Properties xmlns="http://schemas.openxmlformats.org/officeDocument/2006/custom-properties" xmlns:vt="http://schemas.openxmlformats.org/officeDocument/2006/docPropsVTypes"/>
</file>